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A" w:rsidRPr="006B126A" w:rsidRDefault="006B126A" w:rsidP="006B126A">
      <w:pPr>
        <w:spacing w:before="173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«</w:t>
      </w:r>
      <w:r w:rsidRPr="006B126A"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Осторожно, пиротехника!</w:t>
      </w:r>
      <w:r>
        <w:rPr>
          <w:rFonts w:ascii="Times New Roman" w:eastAsia="Times New Roman" w:hAnsi="Times New Roman" w:cs="Times New Roman"/>
          <w:b/>
          <w:color w:val="FF5E34"/>
          <w:kern w:val="36"/>
          <w:sz w:val="56"/>
          <w:szCs w:val="56"/>
        </w:rPr>
        <w:t>»</w:t>
      </w:r>
    </w:p>
    <w:p w:rsidR="006B126A" w:rsidRPr="006B126A" w:rsidRDefault="006B126A" w:rsidP="006B126A">
      <w:pPr>
        <w:shd w:val="clear" w:color="auto" w:fill="FFFFC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-4996</wp:posOffset>
            </wp:positionV>
            <wp:extent cx="1669928" cy="1366092"/>
            <wp:effectExtent l="19050" t="0" r="6472" b="0"/>
            <wp:wrapSquare wrapText="bothSides"/>
            <wp:docPr id="1" name="Рисунок 1" descr="Осторожно, пиротехни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пиротехника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28" cy="136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26A" w:rsidRPr="006B126A" w:rsidRDefault="006B126A" w:rsidP="006B126A">
      <w:pPr>
        <w:shd w:val="clear" w:color="auto" w:fill="FFFFCC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Пиротехника является изделием, к которому нужно относиться с повышенным вниманием, помните, что ежегодно огромное количество людей становится жертвой неверного обращения с ней.</w:t>
      </w:r>
    </w:p>
    <w:p w:rsidR="006B126A" w:rsidRDefault="006B126A" w:rsidP="006B126A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6B126A" w:rsidRPr="006B126A" w:rsidRDefault="006B126A" w:rsidP="006B126A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Общие рекомендации по запуску пиротехнических изделий: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Заранее определить место проведения фейерверка, площадку, на которой он будет производиться (лучше осмотреть место днем).  При сильном и порывистом ветре лучше совсем отказаться от проведения фейерверка. Над площадкой не должно быть деревьев, линий электропередач и прочих воздушных преград.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Применение пиротехники в ненастную погоду так же небезопасно!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дым. Оптимальное расстояние составляет не менее 30-50 м.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Никогда не запускайте пиротехнику, находясь в состоянии опьянения — реакция при запуске фейерверков нужна не хуже, чем при управлении автомобилем. Использовать пиротехнические изделия в состоянии алкогольного опьянения </w:t>
      </w: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ЗАПРЕЩЕНО.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 xml:space="preserve">При </w:t>
      </w:r>
      <w:proofErr w:type="spellStart"/>
      <w:r w:rsidRPr="006B126A">
        <w:rPr>
          <w:rFonts w:ascii="Arial" w:eastAsia="Times New Roman" w:hAnsi="Arial" w:cs="Arial"/>
          <w:color w:val="000000"/>
          <w:sz w:val="28"/>
          <w:szCs w:val="28"/>
        </w:rPr>
        <w:t>поджиге</w:t>
      </w:r>
      <w:proofErr w:type="spellEnd"/>
      <w:r w:rsidRPr="006B126A">
        <w:rPr>
          <w:rFonts w:ascii="Arial" w:eastAsia="Times New Roman" w:hAnsi="Arial" w:cs="Arial"/>
          <w:color w:val="000000"/>
          <w:sz w:val="28"/>
          <w:szCs w:val="28"/>
        </w:rPr>
        <w:t xml:space="preserve"> изделий нельзя держать их в руках, наклоняться над изделиями. Фитиль следует поджигать с расстояния вытянутой руки. Запомните, что перед тем, как поджечь фитиль, вы должны точно знать, где у изделия верх и откуда будут вылетать горящие элементы. Устроитель фейерверка должен после </w:t>
      </w:r>
      <w:proofErr w:type="spellStart"/>
      <w:r w:rsidRPr="006B126A">
        <w:rPr>
          <w:rFonts w:ascii="Arial" w:eastAsia="Times New Roman" w:hAnsi="Arial" w:cs="Arial"/>
          <w:color w:val="000000"/>
          <w:sz w:val="28"/>
          <w:szCs w:val="28"/>
        </w:rPr>
        <w:t>поджига</w:t>
      </w:r>
      <w:proofErr w:type="spellEnd"/>
      <w:r w:rsidRPr="006B126A">
        <w:rPr>
          <w:rFonts w:ascii="Arial" w:eastAsia="Times New Roman" w:hAnsi="Arial" w:cs="Arial"/>
          <w:color w:val="000000"/>
          <w:sz w:val="28"/>
          <w:szCs w:val="28"/>
        </w:rPr>
        <w:t xml:space="preserve"> изделий немедленно удалиться из опасной зоны, </w:t>
      </w:r>
      <w:r w:rsidRPr="006B126A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повернувшись спиной к работающим изделиям. После окончания работы изделия нельзя подходить к нему как минимум 10 мин.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КАТЕГОРИЧЕСКИ ЗАПРЕЩЕНО</w:t>
      </w:r>
      <w:r w:rsidRPr="006B126A">
        <w:rPr>
          <w:rFonts w:ascii="Arial" w:eastAsia="Times New Roman" w:hAnsi="Arial" w:cs="Arial"/>
          <w:color w:val="000000"/>
          <w:sz w:val="28"/>
          <w:szCs w:val="28"/>
        </w:rPr>
        <w:t xml:space="preserve"> разбирать, </w:t>
      </w:r>
      <w:proofErr w:type="spellStart"/>
      <w:r w:rsidRPr="006B126A">
        <w:rPr>
          <w:rFonts w:ascii="Arial" w:eastAsia="Times New Roman" w:hAnsi="Arial" w:cs="Arial"/>
          <w:color w:val="000000"/>
          <w:sz w:val="28"/>
          <w:szCs w:val="28"/>
        </w:rPr>
        <w:t>дооснащать</w:t>
      </w:r>
      <w:proofErr w:type="spellEnd"/>
      <w:r w:rsidRPr="006B126A">
        <w:rPr>
          <w:rFonts w:ascii="Arial" w:eastAsia="Times New Roman" w:hAnsi="Arial" w:cs="Arial"/>
          <w:color w:val="000000"/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6B126A" w:rsidRPr="006B126A" w:rsidRDefault="006B126A" w:rsidP="006B126A">
      <w:pPr>
        <w:numPr>
          <w:ilvl w:val="0"/>
          <w:numId w:val="1"/>
        </w:numPr>
        <w:shd w:val="clear" w:color="auto" w:fill="FFFFCC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ЗАПРЕЩАЕТСЯ</w:t>
      </w:r>
      <w:r w:rsidRPr="006B126A">
        <w:rPr>
          <w:rFonts w:ascii="Arial" w:eastAsia="Times New Roman" w:hAnsi="Arial" w:cs="Arial"/>
          <w:color w:val="000000"/>
          <w:sz w:val="28"/>
          <w:szCs w:val="28"/>
        </w:rPr>
        <w:t> использовать пиротехнические изделия лицам, моложе 18 лет без присутствия взрослых.</w:t>
      </w:r>
    </w:p>
    <w:p w:rsidR="006B126A" w:rsidRPr="006B126A" w:rsidRDefault="006B126A" w:rsidP="006B126A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 xml:space="preserve">В случае если изделие не </w:t>
      </w:r>
      <w:proofErr w:type="gramStart"/>
      <w:r w:rsidRPr="006B126A">
        <w:rPr>
          <w:rFonts w:ascii="Arial" w:eastAsia="Times New Roman" w:hAnsi="Arial" w:cs="Arial"/>
          <w:b/>
          <w:bCs/>
          <w:color w:val="000000"/>
          <w:sz w:val="28"/>
        </w:rPr>
        <w:t>сработало</w:t>
      </w:r>
      <w:proofErr w:type="gramEnd"/>
      <w:r w:rsidRPr="006B126A">
        <w:rPr>
          <w:rFonts w:ascii="Arial" w:eastAsia="Times New Roman" w:hAnsi="Arial" w:cs="Arial"/>
          <w:b/>
          <w:bCs/>
          <w:color w:val="000000"/>
          <w:sz w:val="28"/>
        </w:rPr>
        <w:t xml:space="preserve"> следует:</w:t>
      </w:r>
    </w:p>
    <w:p w:rsidR="006B126A" w:rsidRPr="006B126A" w:rsidRDefault="006B126A" w:rsidP="006B126A">
      <w:pPr>
        <w:numPr>
          <w:ilvl w:val="0"/>
          <w:numId w:val="2"/>
        </w:numPr>
        <w:shd w:val="clear" w:color="auto" w:fill="FFFFCC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Выждать 10 минут, чтобы удостовериться в отказе.</w:t>
      </w:r>
    </w:p>
    <w:p w:rsidR="006B126A" w:rsidRPr="006B126A" w:rsidRDefault="006B126A" w:rsidP="006B126A">
      <w:pPr>
        <w:numPr>
          <w:ilvl w:val="0"/>
          <w:numId w:val="2"/>
        </w:numPr>
        <w:shd w:val="clear" w:color="auto" w:fill="FFFFCC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Подойти к фейерверочному изделию и провести визуальный осмотр изделия, чтобы удостовериться в отсутствии тлеющих частей. </w:t>
      </w: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КАТЕГОРИЧЕСКИ ЗАПРЕЩАЕТСЯ</w:t>
      </w:r>
      <w:r w:rsidRPr="006B126A">
        <w:rPr>
          <w:rFonts w:ascii="Arial" w:eastAsia="Times New Roman" w:hAnsi="Arial" w:cs="Arial"/>
          <w:color w:val="000000"/>
          <w:sz w:val="28"/>
          <w:szCs w:val="28"/>
        </w:rPr>
        <w:t> наклоняться над изделием.</w:t>
      </w:r>
    </w:p>
    <w:p w:rsidR="006B126A" w:rsidRPr="006B126A" w:rsidRDefault="006B126A" w:rsidP="006B126A">
      <w:pPr>
        <w:numPr>
          <w:ilvl w:val="0"/>
          <w:numId w:val="2"/>
        </w:numPr>
        <w:shd w:val="clear" w:color="auto" w:fill="FFFFCC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 </w:t>
      </w: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КАТЕГОРИЧЕСКИ ЗАПРЕЩАЕТСЯ</w:t>
      </w:r>
      <w:r w:rsidRPr="006B126A">
        <w:rPr>
          <w:rFonts w:ascii="Arial" w:eastAsia="Times New Roman" w:hAnsi="Arial" w:cs="Arial"/>
          <w:color w:val="000000"/>
          <w:sz w:val="28"/>
          <w:szCs w:val="28"/>
        </w:rPr>
        <w:t> сжигать фейерверочные изделия на кострах.</w:t>
      </w:r>
    </w:p>
    <w:p w:rsidR="006B126A" w:rsidRPr="006B126A" w:rsidRDefault="006B126A" w:rsidP="006B126A">
      <w:pPr>
        <w:shd w:val="clear" w:color="auto" w:fill="FFFFCC"/>
        <w:spacing w:before="173" w:after="173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B126A" w:rsidRPr="006B126A" w:rsidRDefault="006B126A" w:rsidP="006B126A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>МЧС напоминает: проявите осторожность при запуске</w:t>
      </w:r>
    </w:p>
    <w:p w:rsidR="006B126A" w:rsidRPr="006B126A" w:rsidRDefault="006B126A" w:rsidP="006B126A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>фейерверков — не теряйте бдительности!</w:t>
      </w:r>
    </w:p>
    <w:p w:rsidR="006B126A" w:rsidRPr="006B126A" w:rsidRDefault="006B126A" w:rsidP="006B126A">
      <w:pPr>
        <w:shd w:val="clear" w:color="auto" w:fill="FFFFC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B126A">
        <w:rPr>
          <w:rFonts w:ascii="Arial" w:eastAsia="Times New Roman" w:hAnsi="Arial" w:cs="Arial"/>
          <w:b/>
          <w:bCs/>
          <w:color w:val="000000"/>
          <w:sz w:val="28"/>
        </w:rPr>
        <w:t xml:space="preserve">При пожаре звоните 01, с </w:t>
      </w:r>
      <w:proofErr w:type="gramStart"/>
      <w:r w:rsidRPr="006B126A">
        <w:rPr>
          <w:rFonts w:ascii="Arial" w:eastAsia="Times New Roman" w:hAnsi="Arial" w:cs="Arial"/>
          <w:b/>
          <w:bCs/>
          <w:color w:val="000000"/>
          <w:sz w:val="28"/>
        </w:rPr>
        <w:t>мобильного</w:t>
      </w:r>
      <w:proofErr w:type="gramEnd"/>
      <w:r w:rsidRPr="006B126A">
        <w:rPr>
          <w:rFonts w:ascii="Arial" w:eastAsia="Times New Roman" w:hAnsi="Arial" w:cs="Arial"/>
          <w:b/>
          <w:bCs/>
          <w:color w:val="000000"/>
          <w:sz w:val="28"/>
        </w:rPr>
        <w:t xml:space="preserve"> — 112.</w:t>
      </w:r>
    </w:p>
    <w:p w:rsidR="00F0461E" w:rsidRPr="006B126A" w:rsidRDefault="00F0461E">
      <w:pPr>
        <w:rPr>
          <w:rFonts w:ascii="Times New Roman" w:hAnsi="Times New Roman" w:cs="Times New Roman"/>
          <w:sz w:val="28"/>
          <w:szCs w:val="28"/>
        </w:rPr>
      </w:pPr>
    </w:p>
    <w:sectPr w:rsidR="00F0461E" w:rsidRPr="006B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1E6"/>
    <w:multiLevelType w:val="multilevel"/>
    <w:tmpl w:val="C71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A44A2F"/>
    <w:multiLevelType w:val="multilevel"/>
    <w:tmpl w:val="24F2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B126A"/>
    <w:rsid w:val="006B126A"/>
    <w:rsid w:val="00F0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card">
    <w:name w:val="vcard"/>
    <w:basedOn w:val="a0"/>
    <w:rsid w:val="006B126A"/>
  </w:style>
  <w:style w:type="character" w:styleId="a3">
    <w:name w:val="Hyperlink"/>
    <w:basedOn w:val="a0"/>
    <w:uiPriority w:val="99"/>
    <w:semiHidden/>
    <w:unhideWhenUsed/>
    <w:rsid w:val="006B126A"/>
    <w:rPr>
      <w:color w:val="0000FF"/>
      <w:u w:val="single"/>
    </w:rPr>
  </w:style>
  <w:style w:type="character" w:customStyle="1" w:styleId="categorytag">
    <w:name w:val="category_tag"/>
    <w:basedOn w:val="a0"/>
    <w:rsid w:val="006B126A"/>
  </w:style>
  <w:style w:type="paragraph" w:styleId="a4">
    <w:name w:val="Normal (Web)"/>
    <w:basedOn w:val="a"/>
    <w:uiPriority w:val="99"/>
    <w:semiHidden/>
    <w:unhideWhenUsed/>
    <w:rsid w:val="006B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12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2018-05-22T07:11:00Z</dcterms:created>
  <dcterms:modified xsi:type="dcterms:W3CDTF">2018-05-22T07:13:00Z</dcterms:modified>
</cp:coreProperties>
</file>